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F6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 w14:paraId="3C346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 w14:paraId="34A3B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bookmarkStart w:id="0" w:name="_Hlk508346916"/>
      <w:r>
        <w:rPr>
          <w:rFonts w:hint="eastAsia" w:ascii="方正小标宋简体" w:hAnsi="宋体" w:eastAsia="方正小标宋简体"/>
          <w:sz w:val="44"/>
          <w:szCs w:val="44"/>
        </w:rPr>
        <w:t>湖北省高等学校党建研究</w:t>
      </w:r>
      <w:bookmarkEnd w:id="0"/>
      <w:r>
        <w:rPr>
          <w:rFonts w:hint="eastAsia" w:ascii="方正小标宋简体" w:hAnsi="宋体" w:eastAsia="方正小标宋简体"/>
          <w:sz w:val="44"/>
          <w:szCs w:val="44"/>
        </w:rPr>
        <w:t>会</w:t>
      </w:r>
    </w:p>
    <w:p w14:paraId="72E5E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党建研究课题指南</w:t>
      </w:r>
    </w:p>
    <w:p w14:paraId="63B41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宋体" w:eastAsia="仿宋_GB2312" w:cs="Courier New"/>
          <w:bCs/>
          <w:sz w:val="32"/>
          <w:szCs w:val="21"/>
        </w:rPr>
      </w:pPr>
    </w:p>
    <w:p w14:paraId="58E07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一、重点课题</w:t>
      </w:r>
      <w:bookmarkStart w:id="1" w:name="_GoBack"/>
      <w:bookmarkEnd w:id="1"/>
    </w:p>
    <w:p w14:paraId="2214F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1.习近平总书记关于党的建设的重要思想研究</w:t>
      </w:r>
    </w:p>
    <w:p w14:paraId="2F5D1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2.深化高校党的建设制度改革研究</w:t>
      </w:r>
    </w:p>
    <w:p w14:paraId="0F48E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3.党建引领高校教育、科技、人才“三位一体”建设研究</w:t>
      </w:r>
    </w:p>
    <w:p w14:paraId="2767E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>高校</w:t>
      </w:r>
      <w:r>
        <w:rPr>
          <w:rFonts w:hint="eastAsia" w:ascii="仿宋_GB2312" w:eastAsia="仿宋_GB2312"/>
          <w:sz w:val="32"/>
          <w:szCs w:val="32"/>
        </w:rPr>
        <w:t>高质量</w:t>
      </w:r>
      <w:r>
        <w:rPr>
          <w:rFonts w:ascii="仿宋_GB2312" w:eastAsia="仿宋_GB2312"/>
          <w:sz w:val="32"/>
          <w:szCs w:val="32"/>
        </w:rPr>
        <w:t>开展党纪学习教育的长效机制研究</w:t>
      </w:r>
    </w:p>
    <w:p w14:paraId="34E42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5.高质量开展高校党员基本培训保障条件与机制研究</w:t>
      </w:r>
    </w:p>
    <w:p w14:paraId="18F82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6.健全高校全面从严治党体系研究</w:t>
      </w:r>
    </w:p>
    <w:p w14:paraId="69036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完善高校党员教育管理、作用发挥机制研究</w:t>
      </w:r>
    </w:p>
    <w:p w14:paraId="1C38D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8.新时代湖北高校党的建设和组织工作重大成就和宝贵经验研究</w:t>
      </w:r>
    </w:p>
    <w:p w14:paraId="22346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9.推动湖北高校党建与高等教育事业发展深度融合路径研究</w:t>
      </w:r>
    </w:p>
    <w:p w14:paraId="17175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0.</w:t>
      </w:r>
      <w:r>
        <w:rPr>
          <w:rFonts w:hint="eastAsia" w:ascii="仿宋_GB2312" w:eastAsia="仿宋_GB2312"/>
          <w:sz w:val="32"/>
          <w:szCs w:val="32"/>
        </w:rPr>
        <w:t>以高质量党建推动教育强国、教育强省研究</w:t>
      </w:r>
    </w:p>
    <w:p w14:paraId="0B282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二、一般课题：</w:t>
      </w:r>
    </w:p>
    <w:p w14:paraId="6EAA2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11</w:t>
      </w:r>
      <w:r>
        <w:rPr>
          <w:rFonts w:hint="eastAsia" w:ascii="仿宋_GB2312" w:eastAsia="仿宋_GB2312"/>
          <w:bCs/>
          <w:sz w:val="32"/>
          <w:szCs w:val="32"/>
        </w:rPr>
        <w:t>.增强高校院系党组织政治功能和组织功能研究</w:t>
      </w:r>
    </w:p>
    <w:p w14:paraId="1F7F4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12</w:t>
      </w:r>
      <w:r>
        <w:rPr>
          <w:rFonts w:hint="eastAsia" w:ascii="仿宋_GB2312" w:eastAsia="仿宋_GB2312"/>
          <w:bCs/>
          <w:sz w:val="32"/>
          <w:szCs w:val="32"/>
        </w:rPr>
        <w:t>.建设高素质专业化党务工作队伍研究</w:t>
      </w:r>
    </w:p>
    <w:p w14:paraId="00ADE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13</w:t>
      </w:r>
      <w:r>
        <w:rPr>
          <w:rFonts w:hint="eastAsia" w:ascii="仿宋_GB2312" w:eastAsia="仿宋_GB2312"/>
          <w:bCs/>
          <w:sz w:val="32"/>
          <w:szCs w:val="32"/>
        </w:rPr>
        <w:t>.新形势下高校健全和完善组织体系研究</w:t>
      </w:r>
    </w:p>
    <w:p w14:paraId="2194F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4.发挥党建引领，加强有组织科研攻关研究</w:t>
      </w:r>
    </w:p>
    <w:p w14:paraId="00A10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5.高校基层党组织加强教师思想政治工作研究</w:t>
      </w:r>
    </w:p>
    <w:p w14:paraId="1C829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6.党校智库建设与师资队伍建设研究</w:t>
      </w:r>
    </w:p>
    <w:p w14:paraId="5B2F8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7.高校贯彻落实《普通高等学校教师党建和思想政治工作质量标准（试行）》工作机制研究</w:t>
      </w:r>
    </w:p>
    <w:p w14:paraId="7A390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8.“一站式”学生社区在党建引领基层治理中的作用发挥研究</w:t>
      </w:r>
    </w:p>
    <w:p w14:paraId="33CBC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color w:val="FF0000"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19.</w:t>
      </w:r>
      <w:r>
        <w:rPr>
          <w:rFonts w:hint="eastAsia" w:ascii="仿宋_GB2312" w:eastAsia="仿宋_GB2312"/>
          <w:bCs/>
          <w:sz w:val="32"/>
          <w:szCs w:val="32"/>
        </w:rPr>
        <w:t>新时代提升高校学生党员发展质量研究</w:t>
      </w:r>
    </w:p>
    <w:p w14:paraId="28F55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0.强化高校教师党支部政治功能研究</w:t>
      </w:r>
    </w:p>
    <w:p w14:paraId="280D7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1.教师党支部书记“双带头人”培育机制研究</w:t>
      </w:r>
    </w:p>
    <w:p w14:paraId="0B8A3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2.新时代提升高校学生党员发展质量研究</w:t>
      </w:r>
    </w:p>
    <w:p w14:paraId="00260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3.加强高校高层次人才/青年教师党员发展工作研究</w:t>
      </w:r>
    </w:p>
    <w:p w14:paraId="4CA4B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4.健全培养选拔优秀年轻干部常态化机制研究</w:t>
      </w:r>
    </w:p>
    <w:p w14:paraId="5A89B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5.激励高校干部新担当新作为的有效路径研究</w:t>
      </w:r>
    </w:p>
    <w:p w14:paraId="77235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6.高校“双肩挑”干部的培养和储备研究</w:t>
      </w:r>
    </w:p>
    <w:p w14:paraId="17FC3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7.推进高校领导干部能上能下科学化常态化长效化机</w:t>
      </w:r>
    </w:p>
    <w:p w14:paraId="5BE03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制研究</w:t>
      </w:r>
    </w:p>
    <w:p w14:paraId="49126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8.加强对高校干部全方位管理和经常性监督研究</w:t>
      </w:r>
    </w:p>
    <w:p w14:paraId="654C1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9.基层党建特色品牌创建研究</w:t>
      </w:r>
    </w:p>
    <w:p w14:paraId="691EA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0.高校党管人才机制建设研究</w:t>
      </w:r>
    </w:p>
    <w:p w14:paraId="4E42B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</w:t>
      </w:r>
    </w:p>
    <w:p w14:paraId="5ACE2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宋体" w:eastAsia="仿宋_GB2312"/>
          <w:sz w:val="32"/>
          <w:szCs w:val="32"/>
        </w:rPr>
        <w:t>可以围绕其它高校党建工作的理论和实践问题自主选题开展研究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WFmYjNlZjAyMDg2NjFiMzllNDg5YzQ3N2EyNjMifQ=="/>
  </w:docVars>
  <w:rsids>
    <w:rsidRoot w:val="00000000"/>
    <w:rsid w:val="02DC7D8A"/>
    <w:rsid w:val="07ED6C23"/>
    <w:rsid w:val="0C460641"/>
    <w:rsid w:val="0D115FEE"/>
    <w:rsid w:val="106B68C8"/>
    <w:rsid w:val="1C34368F"/>
    <w:rsid w:val="1C62762E"/>
    <w:rsid w:val="25125260"/>
    <w:rsid w:val="3A7E0E22"/>
    <w:rsid w:val="4D93478D"/>
    <w:rsid w:val="53B67EAA"/>
    <w:rsid w:val="58824763"/>
    <w:rsid w:val="5A640193"/>
    <w:rsid w:val="639F1B35"/>
    <w:rsid w:val="717D683F"/>
    <w:rsid w:val="72EE15B3"/>
    <w:rsid w:val="754D461E"/>
    <w:rsid w:val="7D5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2023-10-10T02:31:00Z</dcterms:created>
  <dc:creator>Administrator</dc:creator>
  <cp:lastModifiedBy>刘璐</cp:lastModifiedBy>
  <dcterms:modified xsi:type="dcterms:W3CDTF">2024-10-18T01:48:05Z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906B32686CD241EE98CC511069108D64_12</vt:lpwstr>
  </property>
</Properties>
</file>