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600" w:lineRule="exact"/>
        <w:rPr>
          <w:rFonts w:ascii="方正小标宋简体" w:eastAsia="方正小标宋简体"/>
          <w:b/>
          <w:sz w:val="44"/>
          <w:szCs w:val="44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关于</w:t>
      </w:r>
      <w:r>
        <w:rPr>
          <w:rFonts w:hint="eastAsia" w:ascii="方正小标宋简体" w:eastAsia="方正小标宋简体"/>
          <w:b/>
          <w:sz w:val="44"/>
          <w:szCs w:val="44"/>
        </w:rPr>
        <w:t>开设2020级普通本科生</w:t>
      </w:r>
      <w:r>
        <w:rPr>
          <w:rFonts w:ascii="方正小标宋简体" w:eastAsia="方正小标宋简体"/>
          <w:b/>
          <w:sz w:val="44"/>
          <w:szCs w:val="44"/>
        </w:rPr>
        <w:t>大学英语四级</w:t>
      </w:r>
      <w:r>
        <w:rPr>
          <w:rFonts w:hint="eastAsia" w:ascii="方正小标宋简体" w:eastAsia="方正小标宋简体"/>
          <w:b/>
          <w:sz w:val="44"/>
          <w:szCs w:val="44"/>
        </w:rPr>
        <w:t>备考</w:t>
      </w:r>
      <w:r>
        <w:rPr>
          <w:rFonts w:ascii="方正小标宋简体" w:eastAsia="方正小标宋简体"/>
          <w:b/>
          <w:sz w:val="44"/>
          <w:szCs w:val="44"/>
        </w:rPr>
        <w:t>培训班的通知</w:t>
      </w:r>
    </w:p>
    <w:p>
      <w:pPr>
        <w:pStyle w:val="5"/>
        <w:spacing w:before="0" w:beforeAutospacing="0" w:after="0" w:afterAutospacing="0" w:line="520" w:lineRule="atLeas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各相关学院：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为助力2020级未通过大学英语四级考试的普通本科生提高英语水平和应试能力，充分备战2023年6月全国大学英语四级考试，学校决定举办大学英语四级备考培训班，现将有关事项通知如下</w:t>
      </w:r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480" w:lineRule="atLeast"/>
        <w:ind w:firstLine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一、培训对象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各相关学院2020级暂未通过大学英语四级考试，但紧前应试成绩在380分以上（名单见附件1）且有意愿报名参训的普通本科生。</w:t>
      </w:r>
    </w:p>
    <w:p>
      <w:pPr>
        <w:pStyle w:val="5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二、线上选课时间及流程</w:t>
      </w:r>
    </w:p>
    <w:p>
      <w:pPr>
        <w:pStyle w:val="5"/>
        <w:spacing w:before="0" w:beforeAutospacing="0" w:after="0" w:afterAutospacing="0" w:line="48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线上选课时间为2023年4月11日9:00-12日17:00。选课流程见附件2。</w:t>
      </w:r>
    </w:p>
    <w:p>
      <w:pPr>
        <w:pStyle w:val="5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三、培训时间和地点</w:t>
      </w:r>
    </w:p>
    <w:p>
      <w:pPr>
        <w:pStyle w:val="5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1.培训时间为本学期6-15周星期二、星期四第11节-13节</w:t>
      </w:r>
      <w:r>
        <w:rPr>
          <w:rFonts w:hint="eastAsia" w:ascii="黑体" w:hAnsi="黑体" w:eastAsia="黑体"/>
          <w:b/>
          <w:bCs/>
          <w:sz w:val="32"/>
          <w:szCs w:val="32"/>
        </w:rPr>
        <w:t>     </w:t>
      </w:r>
    </w:p>
    <w:p>
      <w:pPr>
        <w:pStyle w:val="5"/>
        <w:spacing w:before="0" w:beforeAutospacing="0" w:after="0" w:afterAutospacing="0"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2.培训地点为综合楼6楼607教室。</w:t>
      </w:r>
    </w:p>
    <w:p>
      <w:pPr>
        <w:pStyle w:val="5"/>
        <w:spacing w:before="0" w:beforeAutospacing="0" w:after="0" w:afterAutospacing="0" w:line="480" w:lineRule="atLeast"/>
        <w:ind w:firstLine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四、考核及学分认定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培训结束后，经考核合格的学生，由学校出具合格证明，按照2学分认定创新实践学分。</w:t>
      </w:r>
    </w:p>
    <w:p>
      <w:pPr>
        <w:pStyle w:val="5"/>
        <w:spacing w:before="0" w:beforeAutospacing="0" w:after="0" w:afterAutospacing="0" w:line="480" w:lineRule="atLeast"/>
        <w:ind w:firstLine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五、培训要求</w:t>
      </w:r>
    </w:p>
    <w:p>
      <w:pPr>
        <w:pStyle w:val="5"/>
        <w:spacing w:before="0" w:beforeAutospacing="0" w:after="0" w:afterAutospacing="0"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全体参训学生务必严格遵守教学纪律和培训时间，不得迟到早退和无故缺课，上课认真听讲并做好培训笔记，按要求完成培训教师布置的课后作业和模拟测试任务。无故缺勤将做退课处理。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1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附件：1. 2020级参加大学英语四级备考培训班普通本科生名单</w:t>
      </w:r>
    </w:p>
    <w:p>
      <w:pPr>
        <w:widowControl/>
        <w:spacing w:line="560" w:lineRule="exact"/>
        <w:ind w:firstLine="641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2020级普通本科生参加大学英语四级备考培训班选退课操作流程</w:t>
      </w:r>
    </w:p>
    <w:p>
      <w:pPr>
        <w:widowControl/>
        <w:spacing w:line="560" w:lineRule="exact"/>
        <w:ind w:firstLine="641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66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教务部</w:t>
      </w:r>
    </w:p>
    <w:p>
      <w:pPr>
        <w:widowControl/>
        <w:spacing w:line="560" w:lineRule="exact"/>
        <w:ind w:firstLine="581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2023年4月7日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41"/>
    <w:rsid w:val="000053E2"/>
    <w:rsid w:val="00022FF4"/>
    <w:rsid w:val="000946C0"/>
    <w:rsid w:val="000C4989"/>
    <w:rsid w:val="00100B26"/>
    <w:rsid w:val="001113EA"/>
    <w:rsid w:val="00136742"/>
    <w:rsid w:val="0015060D"/>
    <w:rsid w:val="0019021E"/>
    <w:rsid w:val="001D1342"/>
    <w:rsid w:val="00200EBB"/>
    <w:rsid w:val="00375141"/>
    <w:rsid w:val="00384DCA"/>
    <w:rsid w:val="003946F1"/>
    <w:rsid w:val="003C696D"/>
    <w:rsid w:val="003F1ECC"/>
    <w:rsid w:val="004753F2"/>
    <w:rsid w:val="004B28C8"/>
    <w:rsid w:val="004D2D41"/>
    <w:rsid w:val="004F66B8"/>
    <w:rsid w:val="0060555E"/>
    <w:rsid w:val="006129E3"/>
    <w:rsid w:val="00670981"/>
    <w:rsid w:val="006972E0"/>
    <w:rsid w:val="006A21FE"/>
    <w:rsid w:val="00772C06"/>
    <w:rsid w:val="007A52A6"/>
    <w:rsid w:val="007F78D5"/>
    <w:rsid w:val="00881F2F"/>
    <w:rsid w:val="0089646F"/>
    <w:rsid w:val="00980F23"/>
    <w:rsid w:val="009E4BC6"/>
    <w:rsid w:val="009F2055"/>
    <w:rsid w:val="00A01961"/>
    <w:rsid w:val="00A01A42"/>
    <w:rsid w:val="00A1105E"/>
    <w:rsid w:val="00A21821"/>
    <w:rsid w:val="00A56183"/>
    <w:rsid w:val="00A67528"/>
    <w:rsid w:val="00B96507"/>
    <w:rsid w:val="00BA7179"/>
    <w:rsid w:val="00BD28ED"/>
    <w:rsid w:val="00C063B9"/>
    <w:rsid w:val="00CB0F20"/>
    <w:rsid w:val="00CD6A4E"/>
    <w:rsid w:val="00D70718"/>
    <w:rsid w:val="00D749BA"/>
    <w:rsid w:val="00E943D1"/>
    <w:rsid w:val="00EB5437"/>
    <w:rsid w:val="00F22FBC"/>
    <w:rsid w:val="00F83110"/>
    <w:rsid w:val="00FC42CE"/>
    <w:rsid w:val="121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458</Words>
  <Characters>507</Characters>
  <Lines>3</Lines>
  <Paragraphs>1</Paragraphs>
  <TotalTime>414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2023-03-24T01:45:00Z</dcterms:created>
  <dc:creator>刘超</dc:creator>
  <cp:lastModifiedBy>随风幽飏</cp:lastModifiedBy>
  <cp:lastPrinted>2023-04-06T06:40:00Z</cp:lastPrinted>
  <dcterms:modified xsi:type="dcterms:W3CDTF">2023-04-18T13:58:26Z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1D116DE4A86C443ABE2EF494E4264D0E_13</vt:lpwstr>
  </property>
</Properties>
</file>