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2" w:lineRule="auto"/>
        <w:rPr>
          <w:rFonts w:ascii="仿宋" w:hAnsi="仿宋" w:eastAsia="仿宋" w:cs="仿宋"/>
          <w:sz w:val="31"/>
          <w:szCs w:val="31"/>
        </w:rPr>
      </w:pPr>
      <w:r>
        <w:rPr>
          <w:rFonts w:ascii="仿宋" w:hAnsi="仿宋" w:eastAsia="仿宋" w:cs="仿宋"/>
          <w:b/>
          <w:bCs/>
          <w:spacing w:val="18"/>
          <w:sz w:val="31"/>
          <w:szCs w:val="31"/>
        </w:rPr>
        <w:t>附件1:</w:t>
      </w:r>
    </w:p>
    <w:p>
      <w:pPr>
        <w:spacing w:line="252" w:lineRule="auto"/>
        <w:rPr>
          <w:rFonts w:ascii="Arial"/>
          <w:sz w:val="21"/>
        </w:rPr>
      </w:pPr>
    </w:p>
    <w:p>
      <w:pPr>
        <w:spacing w:before="100" w:line="219" w:lineRule="auto"/>
        <w:jc w:val="center"/>
        <w:rPr>
          <w:rFonts w:ascii="宋体" w:hAnsi="宋体" w:eastAsia="宋体" w:cs="宋体"/>
          <w:sz w:val="36"/>
          <w:szCs w:val="36"/>
        </w:rPr>
      </w:pPr>
      <w:r>
        <w:rPr>
          <w:rFonts w:ascii="宋体" w:hAnsi="宋体" w:eastAsia="宋体" w:cs="宋体"/>
          <w:b/>
          <w:bCs/>
          <w:spacing w:val="47"/>
          <w:sz w:val="36"/>
          <w:szCs w:val="36"/>
        </w:rPr>
        <w:t>2023年湖北省申请高校教师资格网上报名须</w:t>
      </w:r>
      <w:r>
        <w:rPr>
          <w:rFonts w:ascii="宋体" w:hAnsi="宋体" w:eastAsia="宋体" w:cs="宋体"/>
          <w:b/>
          <w:bCs/>
          <w:spacing w:val="46"/>
          <w:sz w:val="36"/>
          <w:szCs w:val="36"/>
        </w:rPr>
        <w:t>知</w:t>
      </w:r>
    </w:p>
    <w:p>
      <w:pPr>
        <w:spacing w:before="100" w:line="219" w:lineRule="auto"/>
        <w:rPr>
          <w:rFonts w:hint="eastAsia" w:ascii="仿宋_GB2312" w:hAnsi="仿宋_GB2312" w:eastAsia="仿宋_GB2312" w:cs="仿宋_GB2312"/>
          <w:b/>
          <w:bCs/>
          <w:spacing w:val="47"/>
          <w:sz w:val="32"/>
          <w:szCs w:val="32"/>
          <w:lang w:eastAsia="zh-TW"/>
        </w:rPr>
      </w:pPr>
      <w:r>
        <w:rPr>
          <w:rFonts w:hint="eastAsia" w:ascii="仿宋_GB2312" w:hAnsi="仿宋_GB2312" w:eastAsia="仿宋_GB2312" w:cs="仿宋_GB2312"/>
          <w:b/>
          <w:bCs/>
          <w:spacing w:val="47"/>
          <w:sz w:val="32"/>
          <w:szCs w:val="32"/>
          <w:lang w:eastAsia="zh-TW"/>
        </w:rPr>
        <w:t>一、报名网站</w:t>
      </w:r>
    </w:p>
    <w:p>
      <w:pPr>
        <w:spacing w:line="349" w:lineRule="auto"/>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报名网站是中国教师资格网</w:t>
      </w:r>
      <w:r>
        <w:rPr>
          <w:rFonts w:hint="eastAsia" w:ascii="仿宋_GB2312" w:hAnsi="仿宋_GB2312" w:eastAsia="仿宋_GB2312" w:cs="仿宋_GB2312"/>
          <w:sz w:val="32"/>
          <w:szCs w:val="32"/>
          <w:lang w:eastAsia="zh-CN"/>
        </w:rPr>
        <w:t>，网址</w:t>
      </w:r>
      <w:r>
        <w:rPr>
          <w:rFonts w:hint="eastAsia" w:ascii="仿宋_GB2312" w:hAnsi="仿宋_GB2312" w:eastAsia="仿宋_GB2312" w:cs="仿宋_GB2312"/>
          <w:sz w:val="32"/>
          <w:szCs w:val="32"/>
          <w:lang w:eastAsia="zh-TW"/>
        </w:rPr>
        <w:t>http://www.jszg.edu.cn, 网上报名成功后，申请人须按规定时间到现场确认。未按规定时间现场确认的，视为自动放弃申请。</w:t>
      </w:r>
    </w:p>
    <w:p>
      <w:pPr>
        <w:spacing w:before="100" w:line="219" w:lineRule="auto"/>
        <w:rPr>
          <w:rFonts w:hint="eastAsia" w:ascii="仿宋_GB2312" w:hAnsi="仿宋_GB2312" w:eastAsia="仿宋_GB2312" w:cs="仿宋_GB2312"/>
          <w:b/>
          <w:bCs/>
          <w:spacing w:val="47"/>
          <w:sz w:val="32"/>
          <w:szCs w:val="32"/>
          <w:lang w:eastAsia="zh-TW"/>
        </w:rPr>
      </w:pPr>
      <w:r>
        <w:rPr>
          <w:rFonts w:hint="eastAsia" w:ascii="仿宋_GB2312" w:hAnsi="仿宋_GB2312" w:eastAsia="仿宋_GB2312" w:cs="仿宋_GB2312"/>
          <w:b/>
          <w:bCs/>
          <w:spacing w:val="47"/>
          <w:sz w:val="32"/>
          <w:szCs w:val="32"/>
          <w:lang w:eastAsia="zh-TW"/>
        </w:rPr>
        <w:t>二、网上报名时间</w:t>
      </w:r>
    </w:p>
    <w:p>
      <w:pPr>
        <w:spacing w:line="349" w:lineRule="auto"/>
        <w:ind w:firstLine="640" w:firstLineChars="200"/>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春季网上报名时间：4月28日至5月5日之间的系统开放 日7:00 — 17:00;秋季网上报名时间：9月13日至9月22日之间的系统开放日7:00 — 17:00。</w:t>
      </w:r>
    </w:p>
    <w:p>
      <w:pPr>
        <w:spacing w:before="100" w:line="219" w:lineRule="auto"/>
        <w:rPr>
          <w:rFonts w:hint="eastAsia" w:ascii="仿宋_GB2312" w:hAnsi="仿宋_GB2312" w:eastAsia="仿宋_GB2312" w:cs="仿宋_GB2312"/>
          <w:b/>
          <w:bCs/>
          <w:spacing w:val="47"/>
          <w:sz w:val="32"/>
          <w:szCs w:val="32"/>
          <w:lang w:eastAsia="zh-TW"/>
        </w:rPr>
      </w:pPr>
      <w:r>
        <w:rPr>
          <w:rFonts w:hint="eastAsia" w:ascii="仿宋_GB2312" w:hAnsi="仿宋_GB2312" w:eastAsia="仿宋_GB2312" w:cs="仿宋_GB2312"/>
          <w:b/>
          <w:bCs/>
          <w:spacing w:val="47"/>
          <w:sz w:val="32"/>
          <w:szCs w:val="32"/>
          <w:lang w:eastAsia="zh-TW"/>
        </w:rPr>
        <w:t>三、网上报名流程</w:t>
      </w:r>
    </w:p>
    <w:p>
      <w:pPr>
        <w:spacing w:line="349" w:lineRule="auto"/>
        <w:ind w:firstLine="640" w:firstLineChars="200"/>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申请人登录中国教师资格网(www.jszg.edu.cn), 通过“网上办事”栏目下“教师资格认定”服务入口，点击“在线办理” 进行账号注册和报名。注册方法可参考中国教师资格网主页面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TW"/>
        </w:rPr>
        <w:t xml:space="preserve">咨询服务”栏下的“操作手册”。注册成功后，先完善个人信息，并在申请人员申请的认定机构网报时间段内登录报名。申请人须严格根据规定申请高等学校教师资格。申请人的现场确认点为申请人所属高校，认定机构为湖北省教育厅。根据系统提示如实、准确、完整的填写申请信息 </w:t>
      </w:r>
      <w:r>
        <w:rPr>
          <w:rFonts w:hint="eastAsia" w:ascii="仿宋_GB2312" w:hAnsi="仿宋_GB2312" w:eastAsia="仿宋_GB2312" w:cs="仿宋_GB2312"/>
          <w:b/>
          <w:bCs/>
          <w:sz w:val="32"/>
          <w:szCs w:val="32"/>
          <w:lang w:eastAsia="zh-TW"/>
        </w:rPr>
        <w:t>(特别提示：“工作单位”只能是高校，须严格按所在学校校名全称填写，不得增加或删减；如因信息填写不规范或不完整造成不能认定的后果由申请人自行负责)。</w:t>
      </w:r>
    </w:p>
    <w:p>
      <w:pPr>
        <w:spacing w:line="349" w:lineRule="auto"/>
        <w:rPr>
          <w:rFonts w:hint="eastAsia" w:ascii="仿宋_GB2312" w:hAnsi="仿宋_GB2312" w:eastAsia="仿宋_GB2312" w:cs="仿宋_GB2312"/>
          <w:b/>
          <w:bCs/>
          <w:sz w:val="32"/>
          <w:szCs w:val="32"/>
          <w:lang w:eastAsia="zh-TW"/>
        </w:rPr>
      </w:pPr>
      <w:r>
        <w:rPr>
          <w:rFonts w:hint="eastAsia" w:ascii="仿宋_GB2312" w:hAnsi="仿宋_GB2312" w:eastAsia="仿宋_GB2312" w:cs="仿宋_GB2312"/>
          <w:b/>
          <w:bCs/>
          <w:sz w:val="32"/>
          <w:szCs w:val="32"/>
          <w:lang w:eastAsia="zh-TW"/>
        </w:rPr>
        <w:t>(一)完善个人信息</w:t>
      </w:r>
    </w:p>
    <w:p>
      <w:pPr>
        <w:spacing w:line="349" w:lineRule="auto"/>
        <w:ind w:firstLine="640" w:firstLineChars="200"/>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对于注册后首次登录的或个人信息未完善的用户，须先完善个人身份信息。证件类型为身份证的，需要补充民族；证件类型为港澳台 居民居住证、港澳居民来往内地通行证、五年内有效期台湾居 民来往大陆通行证的，需要补充性别、出生日期、民族及港澳 或台湾当地有效身份证号码；对于证件类型为港澳台居民居住证的，还需补充相应通行证号码。检查无误后，点击“提交”按钮，完成个人信息的完善和提交。</w:t>
      </w:r>
    </w:p>
    <w:p>
      <w:pPr>
        <w:spacing w:line="349" w:lineRule="auto"/>
        <w:ind w:firstLine="643" w:firstLineChars="200"/>
        <w:rPr>
          <w:rFonts w:hint="eastAsia" w:ascii="仿宋_GB2312" w:hAnsi="仿宋_GB2312" w:eastAsia="仿宋_GB2312" w:cs="仿宋_GB2312"/>
          <w:b/>
          <w:bCs/>
          <w:sz w:val="32"/>
          <w:szCs w:val="32"/>
          <w:lang w:eastAsia="zh-TW"/>
        </w:rPr>
      </w:pPr>
      <w:r>
        <w:rPr>
          <w:rFonts w:hint="eastAsia" w:ascii="仿宋_GB2312" w:hAnsi="仿宋_GB2312" w:eastAsia="仿宋_GB2312" w:cs="仿宋_GB2312"/>
          <w:b/>
          <w:bCs/>
          <w:sz w:val="32"/>
          <w:szCs w:val="32"/>
          <w:lang w:eastAsia="zh-TW"/>
        </w:rPr>
        <w:t>注意：身份证件号码一经注册，不允许修改。如果身份证件号码填写错误，需要重新进行用户注册。姓名、身份证件有效开始日期、身份证件有效截止日期，  在“修改个人身份信息”页面不允许修改。如果信息填写错误，需要进入实名核验页面修改，再进行实名核验，通过后即可修改成功。</w:t>
      </w:r>
    </w:p>
    <w:p>
      <w:pPr>
        <w:spacing w:line="349" w:lineRule="auto"/>
        <w:rPr>
          <w:rFonts w:hint="eastAsia" w:ascii="仿宋_GB2312" w:hAnsi="仿宋_GB2312" w:eastAsia="仿宋_GB2312" w:cs="仿宋_GB2312"/>
          <w:b/>
          <w:bCs/>
          <w:sz w:val="32"/>
          <w:szCs w:val="32"/>
          <w:lang w:eastAsia="zh-TW"/>
        </w:rPr>
      </w:pPr>
      <w:r>
        <w:rPr>
          <w:rFonts w:hint="eastAsia" w:ascii="仿宋_GB2312" w:hAnsi="仿宋_GB2312" w:eastAsia="仿宋_GB2312" w:cs="仿宋_GB2312"/>
          <w:b/>
          <w:bCs/>
          <w:sz w:val="32"/>
          <w:szCs w:val="32"/>
          <w:lang w:eastAsia="zh-TW"/>
        </w:rPr>
        <w:t>(二)报名</w:t>
      </w:r>
    </w:p>
    <w:p>
      <w:pPr>
        <w:spacing w:line="349" w:lineRule="auto"/>
        <w:ind w:firstLine="640" w:firstLineChars="200"/>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在我省高校网报时间段内，申请人可在“中国教师资格网”用本人的账号登录并报名。申请人按照认定受理权限和范围选择合适的认定机构，并须认真阅读现场确认机构的注意事项。按系统要求如实完整填写其他申请材料，核对所填报名信息，确认无误后点击“提交”按钮，上报报名信息，已审核的 “教师资格认定申请信息”将不能修改，请申请人慎重填写申请信息。在系统中上传的照片应为近期免冠正面1寸彩色白底证件照，文件格式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eastAsia="zh-TW"/>
        </w:rPr>
        <w:t>JPEG/JPG格式，大小不超过190KB。</w:t>
      </w:r>
    </w:p>
    <w:p>
      <w:pPr>
        <w:spacing w:line="349" w:lineRule="auto"/>
        <w:rPr>
          <w:rFonts w:hint="eastAsia" w:ascii="仿宋_GB2312" w:hAnsi="仿宋_GB2312" w:eastAsia="仿宋_GB2312" w:cs="仿宋_GB2312"/>
          <w:b/>
          <w:bCs/>
          <w:sz w:val="32"/>
          <w:szCs w:val="32"/>
          <w:lang w:eastAsia="zh-TW"/>
        </w:rPr>
      </w:pPr>
      <w:r>
        <w:rPr>
          <w:rFonts w:hint="eastAsia" w:ascii="仿宋_GB2312" w:hAnsi="仿宋_GB2312" w:eastAsia="仿宋_GB2312" w:cs="仿宋_GB2312"/>
          <w:b/>
          <w:bCs/>
          <w:sz w:val="32"/>
          <w:szCs w:val="32"/>
          <w:lang w:eastAsia="zh-TW"/>
        </w:rPr>
        <w:t>(三)签署《个人承诺书》</w:t>
      </w:r>
    </w:p>
    <w:p>
      <w:pPr>
        <w:spacing w:line="349" w:lineRule="auto"/>
        <w:ind w:firstLine="640" w:firstLineChars="200"/>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申请人请点击个人承诺书图片，通过手机浏览器、微信、 支付宝或其他扫码工具扫描页面中弹出的二维码，并在手机端 手写签名。提交签名后，点击网页端的“已提交”按钮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TW"/>
        </w:rPr>
        <w:t>查看签名合成后的效果。如需修改，可点击合成后的图片，重新获 取二维码。如预览时发现上传的《个人承诺书》位置不正确、不清晰或签名不完整，请务必重新上传，以免影响认定。</w:t>
      </w:r>
      <w:bookmarkStart w:id="0" w:name="_GoBack"/>
      <w:bookmarkEnd w:id="0"/>
    </w:p>
    <w:p>
      <w:pPr>
        <w:spacing w:line="349" w:lineRule="auto"/>
        <w:rPr>
          <w:rFonts w:hint="eastAsia" w:ascii="仿宋_GB2312" w:hAnsi="仿宋_GB2312" w:eastAsia="仿宋_GB2312" w:cs="仿宋_GB2312"/>
          <w:sz w:val="32"/>
          <w:szCs w:val="32"/>
          <w:lang w:eastAsia="zh-T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wps:txbx>
                    <wps:bodyPr wrap="none" lIns="0" tIns="0" rIns="0" bIns="0">
                      <a:spAutoFit/>
                    </wps:bodyPr>
                  </wps:wsp>
                </a:graphicData>
              </a:graphic>
            </wp:anchor>
          </w:drawing>
        </mc:Choice>
        <mc:Fallback>
          <w:pict>
            <v:shape id="Shape 6" o:spid="_x0000_s1026" o:spt="202" type="#_x0000_t202" style="position:absolute;left:0pt;margin-left:277.4pt;margin-top:786.5pt;height:6.7pt;width:3.9pt;mso-position-horizontal-relative:page;mso-position-vertical-relative:page;mso-wrap-style:none;z-index:-251657216;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AnSh2AAA&#10;AA0BAAAPAAAAAAAAAAEAIAAAACIAAABkcnMvZG93bnJldi54bWxQSwECFAAUAAAACACHTuJAmE5h&#10;dKwBAABtAwAADgAAAAAAAAABACAAAAAnAQAAZHJzL2Uyb0RvYy54bWxQSwUGAAAAAAYABgBZAQAA&#10;RQU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MWQ2OTBjZTE3ZWEzODkwZjYxYjYzYmY2YjM1MmUifQ=="/>
  </w:docVars>
  <w:rsids>
    <w:rsidRoot w:val="30E72FD0"/>
    <w:rsid w:val="000115C8"/>
    <w:rsid w:val="002941FC"/>
    <w:rsid w:val="00341AB0"/>
    <w:rsid w:val="00475BB6"/>
    <w:rsid w:val="006E4823"/>
    <w:rsid w:val="007461C7"/>
    <w:rsid w:val="008221CF"/>
    <w:rsid w:val="008F3EF7"/>
    <w:rsid w:val="00A22243"/>
    <w:rsid w:val="00A36788"/>
    <w:rsid w:val="00AC166E"/>
    <w:rsid w:val="00B44294"/>
    <w:rsid w:val="00BC2FB0"/>
    <w:rsid w:val="00C25CB2"/>
    <w:rsid w:val="00CE27CC"/>
    <w:rsid w:val="00CE5306"/>
    <w:rsid w:val="00FB2464"/>
    <w:rsid w:val="00FC72EE"/>
    <w:rsid w:val="02E903CF"/>
    <w:rsid w:val="0F535D18"/>
    <w:rsid w:val="160543FF"/>
    <w:rsid w:val="1B886580"/>
    <w:rsid w:val="1D8611E5"/>
    <w:rsid w:val="27F41C9C"/>
    <w:rsid w:val="2B0E388C"/>
    <w:rsid w:val="30E72FD0"/>
    <w:rsid w:val="33843679"/>
    <w:rsid w:val="467F03FC"/>
    <w:rsid w:val="4F350A0C"/>
    <w:rsid w:val="56F76BE6"/>
    <w:rsid w:val="634B3714"/>
    <w:rsid w:val="637B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spacing w:line="415" w:lineRule="auto"/>
      <w:ind w:firstLine="400"/>
    </w:pPr>
    <w:rPr>
      <w:rFonts w:ascii="宋体" w:hAnsi="宋体" w:eastAsia="宋体" w:cs="宋体"/>
      <w:sz w:val="30"/>
      <w:szCs w:val="30"/>
      <w:lang w:val="zh-TW" w:eastAsia="zh-TW" w:bidi="zh-TW"/>
    </w:rPr>
  </w:style>
  <w:style w:type="paragraph" w:customStyle="1" w:styleId="7">
    <w:name w:val="Heading #3|1"/>
    <w:basedOn w:val="1"/>
    <w:qFormat/>
    <w:uiPriority w:val="0"/>
    <w:pPr>
      <w:spacing w:after="580"/>
      <w:ind w:firstLine="680"/>
      <w:outlineLvl w:val="2"/>
    </w:pPr>
    <w:rPr>
      <w:rFonts w:ascii="宋体" w:hAnsi="宋体" w:eastAsia="宋体" w:cs="宋体"/>
      <w:sz w:val="36"/>
      <w:szCs w:val="36"/>
      <w:lang w:val="zh-TW" w:eastAsia="zh-TW" w:bidi="zh-TW"/>
    </w:rPr>
  </w:style>
  <w:style w:type="paragraph" w:customStyle="1" w:styleId="8">
    <w:name w:val="Header or footer|2"/>
    <w:basedOn w:val="1"/>
    <w:qFormat/>
    <w:uiPriority w:val="0"/>
    <w:rPr>
      <w:sz w:val="20"/>
      <w:szCs w:val="20"/>
      <w:lang w:val="zh-TW" w:eastAsia="zh-TW" w:bidi="zh-TW"/>
    </w:rPr>
  </w:style>
  <w:style w:type="character" w:customStyle="1" w:styleId="9">
    <w:name w:val="页眉 Char"/>
    <w:basedOn w:val="5"/>
    <w:link w:val="3"/>
    <w:qFormat/>
    <w:uiPriority w:val="0"/>
    <w:rPr>
      <w:rFonts w:eastAsia="Times New Roman"/>
      <w:color w:val="000000"/>
      <w:sz w:val="18"/>
      <w:szCs w:val="18"/>
      <w:lang w:eastAsia="en-US" w:bidi="en-US"/>
    </w:rPr>
  </w:style>
  <w:style w:type="character" w:customStyle="1" w:styleId="10">
    <w:name w:val="页脚 Char"/>
    <w:basedOn w:val="5"/>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1134</Words>
  <Characters>1206</Characters>
  <Lines>10</Lines>
  <Paragraphs>3</Paragraphs>
  <TotalTime>7</TotalTime>
  <ScaleCrop>false</ScaleCrop>
  <LinksUpToDate>false</LinksUpToDate>
  <CharactersWithSpaces>1238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2020-09-14T08:40:00Z</dcterms:created>
  <dc:creator>HX@HR</dc:creator>
  <cp:lastModifiedBy>maggie</cp:lastModifiedBy>
  <dcterms:modified xsi:type="dcterms:W3CDTF">2023-04-19T08:07:02Z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BA2C0D22ACB14B77AB3525B6112FA9FF</vt:lpwstr>
  </property>
</Properties>
</file>